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B2B" w:rsidRDefault="00230B2B" w:rsidP="00230B2B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30B2B" w:rsidRDefault="00230B2B" w:rsidP="00230B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30B2B" w:rsidRDefault="00230B2B" w:rsidP="00230B2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30B2B" w:rsidRDefault="00230B2B" w:rsidP="00230B2B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30B2B" w:rsidRDefault="00230B2B" w:rsidP="00230B2B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30B2B" w:rsidRDefault="00230B2B" w:rsidP="00230B2B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декабря 2019 г.                           г. Ипатово                                           № 575-р</w:t>
      </w:r>
    </w:p>
    <w:p w:rsidR="00230B2B" w:rsidRDefault="00230B2B" w:rsidP="00230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0B2B" w:rsidRDefault="00230B2B" w:rsidP="00230B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75A9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на 2020 год </w:t>
      </w:r>
    </w:p>
    <w:bookmarkEnd w:id="0"/>
    <w:p w:rsid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25 «Об утверждении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края».</w:t>
      </w:r>
    </w:p>
    <w:p w:rsid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B75A9">
        <w:rPr>
          <w:rFonts w:ascii="Times New Roman" w:hAnsi="Times New Roman" w:cs="Times New Roman"/>
          <w:sz w:val="28"/>
          <w:szCs w:val="28"/>
        </w:rPr>
        <w:t>Утвердить прилагаемый детальный план – график реализации муниципальной программы «Развитие экономики, малого и среднего бизнеса, потребительского рынка и улучшение инвестиционного климата в Ипатовском городском округе Ставропольского края»  на 2020 год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5A9">
        <w:rPr>
          <w:rFonts w:ascii="Times New Roman" w:hAnsi="Times New Roman" w:cs="Times New Roman"/>
          <w:sz w:val="28"/>
          <w:szCs w:val="28"/>
        </w:rPr>
        <w:t>- детальный план- график реализации Программы на 2020 год).</w:t>
      </w:r>
    </w:p>
    <w:p w:rsid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B75A9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Программы на 2020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9B75A9" w:rsidRPr="009B75A9" w:rsidRDefault="009B75A9" w:rsidP="009B7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Т.А.Фоменко.</w:t>
      </w:r>
    </w:p>
    <w:p w:rsidR="009B75A9" w:rsidRPr="009B75A9" w:rsidRDefault="009B75A9" w:rsidP="009B75A9">
      <w:pPr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2020 года.</w:t>
      </w:r>
    </w:p>
    <w:p w:rsidR="009B75A9" w:rsidRP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B75A9" w:rsidRP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B75A9" w:rsidRP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B75A9" w:rsidRPr="009B75A9" w:rsidRDefault="009B75A9" w:rsidP="009B75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B75A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5A9">
        <w:rPr>
          <w:rFonts w:ascii="Times New Roman" w:hAnsi="Times New Roman" w:cs="Times New Roman"/>
          <w:sz w:val="28"/>
          <w:szCs w:val="28"/>
        </w:rPr>
        <w:t>Савченко</w:t>
      </w:r>
    </w:p>
    <w:sectPr w:rsidR="009B75A9" w:rsidRPr="009B75A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770E8"/>
    <w:rsid w:val="001B1CF1"/>
    <w:rsid w:val="001E6A66"/>
    <w:rsid w:val="001F00CE"/>
    <w:rsid w:val="002145FD"/>
    <w:rsid w:val="00230B2B"/>
    <w:rsid w:val="0026191D"/>
    <w:rsid w:val="002938D4"/>
    <w:rsid w:val="00313F7F"/>
    <w:rsid w:val="0033338E"/>
    <w:rsid w:val="0033339D"/>
    <w:rsid w:val="00344DE0"/>
    <w:rsid w:val="00437E4B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B75A9"/>
    <w:rsid w:val="009C0318"/>
    <w:rsid w:val="009E1BE1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4119D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1233213-C828-4564-BDD5-441045BE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068D-B45C-4C9F-9F07-9CE0BE11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2019-12-28T07:15:00Z</cp:lastPrinted>
  <dcterms:created xsi:type="dcterms:W3CDTF">2019-12-27T10:56:00Z</dcterms:created>
  <dcterms:modified xsi:type="dcterms:W3CDTF">2020-01-15T13:49:00Z</dcterms:modified>
</cp:coreProperties>
</file>